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梨树县万发镇太平卫生院</w:t>
      </w:r>
      <w:r>
        <w:rPr>
          <w:rFonts w:hint="eastAsia" w:eastAsia="方正小标宋简体"/>
          <w:sz w:val="44"/>
          <w:szCs w:val="44"/>
          <w:lang w:eastAsia="zh-CN"/>
        </w:rPr>
        <w:t>2021</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jc w:val="center"/>
        <w:rPr>
          <w:rFonts w:eastAsia="华文细黑"/>
        </w:rPr>
      </w:pPr>
      <w:r>
        <w:rPr>
          <w:rFonts w:eastAsia="华文细黑"/>
        </w:rPr>
        <w:t>二〇二</w:t>
      </w:r>
      <w:r>
        <w:rPr>
          <w:rFonts w:hint="eastAsia" w:eastAsia="华文细黑"/>
          <w:lang w:val="en-US" w:eastAsia="zh-CN"/>
        </w:rPr>
        <w:t>一</w:t>
      </w:r>
      <w:r>
        <w:rPr>
          <w:rFonts w:eastAsia="华文细黑"/>
        </w:rPr>
        <w:t>年</w:t>
      </w: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pStyle w:val="82"/>
        <w:numPr>
          <w:ilvl w:val="0"/>
          <w:numId w:val="1"/>
        </w:numPr>
        <w:ind w:firstLineChars="0"/>
        <w:jc w:val="left"/>
        <w:rPr>
          <w:sz w:val="32"/>
          <w:szCs w:val="32"/>
        </w:rPr>
      </w:pPr>
      <w:r>
        <w:rPr>
          <w:rFonts w:hint="eastAsia"/>
          <w:sz w:val="32"/>
          <w:szCs w:val="32"/>
        </w:rPr>
        <w:t>收支预算表</w:t>
      </w:r>
    </w:p>
    <w:p>
      <w:pPr>
        <w:pStyle w:val="82"/>
        <w:numPr>
          <w:ilvl w:val="0"/>
          <w:numId w:val="1"/>
        </w:numPr>
        <w:ind w:firstLineChars="0"/>
        <w:jc w:val="left"/>
        <w:rPr>
          <w:sz w:val="32"/>
          <w:szCs w:val="32"/>
        </w:rPr>
      </w:pPr>
      <w:r>
        <w:rPr>
          <w:rFonts w:hint="eastAsia"/>
          <w:sz w:val="32"/>
          <w:szCs w:val="32"/>
        </w:rPr>
        <w:t>收入预算表</w:t>
      </w:r>
    </w:p>
    <w:p>
      <w:pPr>
        <w:pStyle w:val="82"/>
        <w:numPr>
          <w:ilvl w:val="0"/>
          <w:numId w:val="1"/>
        </w:numPr>
        <w:ind w:firstLineChars="0"/>
        <w:jc w:val="left"/>
        <w:rPr>
          <w:sz w:val="32"/>
          <w:szCs w:val="32"/>
        </w:rPr>
      </w:pPr>
      <w:r>
        <w:rPr>
          <w:rFonts w:hint="eastAsia"/>
          <w:sz w:val="32"/>
          <w:szCs w:val="32"/>
        </w:rPr>
        <w:t>支出预算表</w:t>
      </w:r>
    </w:p>
    <w:p>
      <w:pPr>
        <w:pStyle w:val="82"/>
        <w:numPr>
          <w:ilvl w:val="0"/>
          <w:numId w:val="1"/>
        </w:numPr>
        <w:ind w:firstLineChars="0"/>
        <w:jc w:val="left"/>
        <w:rPr>
          <w:sz w:val="32"/>
          <w:szCs w:val="32"/>
        </w:rPr>
      </w:pPr>
      <w:r>
        <w:rPr>
          <w:rFonts w:hint="eastAsia"/>
          <w:sz w:val="32"/>
          <w:szCs w:val="32"/>
        </w:rPr>
        <w:t>财政拨款收支预算表</w:t>
      </w:r>
    </w:p>
    <w:p>
      <w:pPr>
        <w:pStyle w:val="82"/>
        <w:numPr>
          <w:ilvl w:val="0"/>
          <w:numId w:val="1"/>
        </w:numPr>
        <w:ind w:firstLineChars="0"/>
        <w:jc w:val="left"/>
        <w:rPr>
          <w:sz w:val="32"/>
          <w:szCs w:val="32"/>
        </w:rPr>
      </w:pPr>
      <w:r>
        <w:rPr>
          <w:rFonts w:hint="eastAsia"/>
          <w:sz w:val="32"/>
          <w:szCs w:val="32"/>
        </w:rPr>
        <w:t>一般公共预算财政拨款功能分类支出预算表</w:t>
      </w:r>
    </w:p>
    <w:p>
      <w:pPr>
        <w:pStyle w:val="82"/>
        <w:numPr>
          <w:ilvl w:val="0"/>
          <w:numId w:val="1"/>
        </w:numPr>
        <w:ind w:firstLineChars="0"/>
        <w:jc w:val="left"/>
        <w:rPr>
          <w:rFonts w:hint="eastAsia"/>
          <w:sz w:val="32"/>
          <w:szCs w:val="32"/>
        </w:rPr>
      </w:pPr>
      <w:r>
        <w:rPr>
          <w:rFonts w:hint="eastAsia"/>
          <w:sz w:val="32"/>
          <w:szCs w:val="32"/>
        </w:rPr>
        <w:t>一般公共预算财政拨款部门经济分类支出预算表</w:t>
      </w:r>
    </w:p>
    <w:p>
      <w:pPr>
        <w:pStyle w:val="82"/>
        <w:numPr>
          <w:ilvl w:val="0"/>
          <w:numId w:val="1"/>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2"/>
        <w:numPr>
          <w:ilvl w:val="0"/>
          <w:numId w:val="1"/>
        </w:numPr>
        <w:ind w:firstLineChars="0"/>
        <w:jc w:val="left"/>
        <w:rPr>
          <w:sz w:val="32"/>
          <w:szCs w:val="32"/>
        </w:rPr>
      </w:pPr>
      <w:r>
        <w:rPr>
          <w:rFonts w:hint="eastAsia"/>
          <w:sz w:val="32"/>
          <w:szCs w:val="32"/>
        </w:rPr>
        <w:t>一般公共预算财政拨款“三公”经费支出预算表</w:t>
      </w:r>
    </w:p>
    <w:p>
      <w:pPr>
        <w:pStyle w:val="82"/>
        <w:numPr>
          <w:ilvl w:val="0"/>
          <w:numId w:val="1"/>
        </w:numPr>
        <w:ind w:firstLineChars="0"/>
        <w:jc w:val="left"/>
        <w:rPr>
          <w:sz w:val="32"/>
          <w:szCs w:val="32"/>
        </w:rPr>
      </w:pPr>
      <w:r>
        <w:rPr>
          <w:rFonts w:hint="eastAsia"/>
          <w:sz w:val="32"/>
          <w:szCs w:val="32"/>
        </w:rPr>
        <w:t>政府性基金预算财政拨款支出预算表</w:t>
      </w:r>
    </w:p>
    <w:p>
      <w:pPr>
        <w:pStyle w:val="82"/>
        <w:numPr>
          <w:ilvl w:val="0"/>
          <w:numId w:val="1"/>
        </w:numPr>
        <w:ind w:firstLineChars="0"/>
        <w:jc w:val="left"/>
      </w:pPr>
      <w:r>
        <w:rPr>
          <w:rFonts w:hint="eastAsia"/>
          <w:sz w:val="32"/>
          <w:szCs w:val="32"/>
        </w:rPr>
        <w:t>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Cs w:val="32"/>
        </w:rPr>
      </w:pPr>
      <w:r>
        <w:rPr>
          <w:rFonts w:hint="eastAsia"/>
          <w:color w:val="000000"/>
          <w:szCs w:val="32"/>
        </w:rPr>
        <w:t>一是医疗、二是预防、三是保健</w:t>
      </w:r>
    </w:p>
    <w:p>
      <w:pPr>
        <w:ind w:firstLine="640" w:firstLineChars="200"/>
      </w:pPr>
      <w:r>
        <w:rPr>
          <w:rFonts w:eastAsia="楷体_GB2312"/>
        </w:rPr>
        <w:t>二、机构设置</w:t>
      </w:r>
    </w:p>
    <w:p>
      <w:pPr>
        <w:pStyle w:val="65"/>
        <w:ind w:firstLine="640" w:firstLineChars="200"/>
        <w:rPr>
          <w:rFonts w:eastAsia="仿宋_GB2312"/>
        </w:rPr>
      </w:pPr>
      <w:r>
        <w:rPr>
          <w:rFonts w:eastAsia="仿宋_GB2312"/>
        </w:rPr>
        <w:t>根据上述职责，</w:t>
      </w:r>
      <w:r>
        <w:rPr>
          <w:rFonts w:hint="eastAsia" w:eastAsia="仿宋_GB2312"/>
          <w:u w:val="single"/>
        </w:rPr>
        <w:t>梨树县万发镇太平卫生院</w:t>
      </w:r>
      <w:r>
        <w:rPr>
          <w:rFonts w:eastAsia="仿宋_GB2312"/>
        </w:rPr>
        <w:t>内设</w:t>
      </w:r>
      <w:r>
        <w:rPr>
          <w:rFonts w:eastAsia="仿宋_GB2312"/>
          <w:u w:val="single"/>
        </w:rPr>
        <w:t xml:space="preserve"> </w:t>
      </w:r>
      <w:r>
        <w:rPr>
          <w:rFonts w:hint="eastAsia" w:eastAsia="仿宋_GB2312"/>
          <w:u w:val="single"/>
        </w:rPr>
        <w:t>13</w:t>
      </w:r>
      <w:r>
        <w:rPr>
          <w:rFonts w:eastAsia="仿宋_GB2312"/>
          <w:u w:val="single"/>
        </w:rPr>
        <w:t xml:space="preserve"> </w:t>
      </w:r>
      <w:r>
        <w:rPr>
          <w:rFonts w:eastAsia="仿宋_GB2312"/>
        </w:rPr>
        <w:t>个机构，分别为</w:t>
      </w:r>
      <w:r>
        <w:rPr>
          <w:rFonts w:hint="eastAsia" w:eastAsia="仿宋_GB2312"/>
        </w:rPr>
        <w:t>院长室、副院长室、公共卫生办公室、书记室、内科、注射室、药库、化验室、电诊科、预防保健科、财会室、药房、全科医疗科、</w:t>
      </w:r>
    </w:p>
    <w:p>
      <w:pPr>
        <w:pStyle w:val="65"/>
        <w:ind w:firstLine="640" w:firstLineChars="200"/>
        <w:rPr>
          <w:rFonts w:eastAsia="仿宋_GB2312"/>
        </w:rPr>
      </w:pPr>
      <w:r>
        <w:rPr>
          <w:rFonts w:eastAsia="仿宋_GB2312"/>
        </w:rPr>
        <w:t>下设</w:t>
      </w:r>
      <w:r>
        <w:rPr>
          <w:rFonts w:eastAsia="仿宋_GB2312"/>
          <w:u w:val="single"/>
        </w:rPr>
        <w:t xml:space="preserve"> 0 </w:t>
      </w:r>
      <w:r>
        <w:rPr>
          <w:rFonts w:eastAsia="仿宋_GB2312"/>
        </w:rPr>
        <w:t>家预算单位。</w:t>
      </w:r>
    </w:p>
    <w:p>
      <w:pPr>
        <w:pStyle w:val="65"/>
        <w:ind w:firstLine="640" w:firstLineChars="200"/>
        <w:rPr>
          <w:rFonts w:eastAsia="楷体"/>
        </w:rPr>
      </w:pPr>
    </w:p>
    <w:p>
      <w:pPr>
        <w:pStyle w:val="65"/>
        <w:ind w:firstLine="640" w:firstLineChars="200"/>
        <w:rPr>
          <w:rFonts w:eastAsia="楷体"/>
        </w:rPr>
      </w:pPr>
    </w:p>
    <w:p>
      <w:pPr>
        <w:pStyle w:val="65"/>
        <w:ind w:firstLine="640" w:firstLineChars="200"/>
        <w:rPr>
          <w:rFonts w:hAnsi="楷体" w:eastAsia="楷体"/>
        </w:rPr>
      </w:pPr>
    </w:p>
    <w:p>
      <w:pPr>
        <w:pStyle w:val="65"/>
        <w:ind w:firstLine="640" w:firstLineChars="200"/>
        <w:rPr>
          <w:rFonts w:hAnsi="楷体" w:eastAsia="楷体"/>
        </w:rPr>
      </w:pPr>
    </w:p>
    <w:p>
      <w:pPr>
        <w:pStyle w:val="65"/>
        <w:ind w:firstLine="640" w:firstLineChars="200"/>
        <w:rPr>
          <w:rFonts w:hAnsi="楷体" w:eastAsia="楷体"/>
        </w:rPr>
      </w:pPr>
    </w:p>
    <w:p>
      <w:pPr>
        <w:pStyle w:val="65"/>
        <w:ind w:firstLine="640" w:firstLineChars="200"/>
        <w:rPr>
          <w:rFonts w:eastAsia="黑体"/>
        </w:rPr>
      </w:pPr>
      <w:r>
        <w:rPr>
          <w:rFonts w:hint="eastAsia" w:hAnsi="楷体" w:eastAsia="楷体"/>
        </w:rPr>
        <w:br w:type="page"/>
      </w:r>
    </w:p>
    <w:p>
      <w:pPr>
        <w:ind w:firstLine="640" w:firstLineChars="200"/>
        <w:jc w:val="center"/>
        <w:rPr>
          <w:rFonts w:eastAsia="黑体"/>
        </w:rPr>
      </w:pPr>
      <w:r>
        <w:rPr>
          <w:rFonts w:eastAsia="黑体"/>
        </w:rPr>
        <w:t>第二部分 预算表格</w:t>
      </w:r>
    </w:p>
    <w:p>
      <w:pPr>
        <w:spacing w:line="700" w:lineRule="exact"/>
        <w:ind w:firstLine="960" w:firstLineChars="300"/>
        <w:rPr>
          <w:rFonts w:hint="default" w:eastAsia="楷体"/>
          <w:kern w:val="0"/>
          <w:szCs w:val="32"/>
          <w:lang w:val="en-US" w:eastAsia="zh-CN"/>
        </w:rPr>
      </w:pPr>
      <w:r>
        <w:rPr>
          <w:rFonts w:hint="eastAsia" w:eastAsia="楷体"/>
          <w:kern w:val="0"/>
          <w:szCs w:val="32"/>
          <w:lang w:val="en-US" w:eastAsia="zh-CN"/>
        </w:rPr>
        <w:t>详见附表1-10</w:t>
      </w: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2021</w:t>
      </w:r>
      <w:r>
        <w:rPr>
          <w:rFonts w:eastAsia="黑体"/>
          <w:szCs w:val="32"/>
        </w:rPr>
        <w:t>年收支预算总体情况</w:t>
      </w:r>
    </w:p>
    <w:p>
      <w:pPr>
        <w:ind w:firstLine="640" w:firstLineChars="200"/>
        <w:rPr>
          <w:rFonts w:hint="eastAsia" w:eastAsia="仿宋_GB2312"/>
          <w:szCs w:val="32"/>
          <w:lang w:eastAsia="zh-CN"/>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rFonts w:hint="eastAsia"/>
          <w:szCs w:val="32"/>
          <w:lang w:eastAsia="zh-CN"/>
        </w:rPr>
        <w:t>2021</w:t>
      </w:r>
      <w:r>
        <w:rPr>
          <w:szCs w:val="32"/>
        </w:rPr>
        <w:t>年收支总预算_</w:t>
      </w:r>
      <w:r>
        <w:rPr>
          <w:rFonts w:hint="eastAsia"/>
          <w:szCs w:val="32"/>
        </w:rPr>
        <w:t>111.38</w:t>
      </w:r>
      <w:r>
        <w:rPr>
          <w:szCs w:val="32"/>
        </w:rPr>
        <w:t>_万元</w:t>
      </w:r>
      <w:r>
        <w:rPr>
          <w:rFonts w:hint="eastAsia"/>
          <w:szCs w:val="32"/>
        </w:rPr>
        <w:t>，其中：当年预算</w:t>
      </w:r>
      <w:r>
        <w:rPr>
          <w:szCs w:val="32"/>
        </w:rPr>
        <w:t>_</w:t>
      </w:r>
      <w:r>
        <w:rPr>
          <w:rFonts w:hint="eastAsia"/>
          <w:szCs w:val="32"/>
        </w:rPr>
        <w:t>111.38</w:t>
      </w:r>
      <w:r>
        <w:rPr>
          <w:szCs w:val="32"/>
        </w:rPr>
        <w:t>_</w:t>
      </w:r>
      <w:r>
        <w:rPr>
          <w:rFonts w:hint="eastAsia"/>
          <w:szCs w:val="32"/>
        </w:rPr>
        <w:t>万元；上年结转</w:t>
      </w:r>
      <w:r>
        <w:rPr>
          <w:szCs w:val="32"/>
        </w:rPr>
        <w:t>___</w:t>
      </w:r>
      <w:r>
        <w:rPr>
          <w:rFonts w:hint="eastAsia"/>
          <w:szCs w:val="32"/>
        </w:rPr>
        <w:t>0</w:t>
      </w:r>
      <w:r>
        <w:rPr>
          <w:szCs w:val="32"/>
        </w:rPr>
        <w:t>____</w:t>
      </w:r>
      <w:r>
        <w:rPr>
          <w:rFonts w:hint="eastAsia"/>
          <w:szCs w:val="32"/>
        </w:rPr>
        <w:t>万元。</w:t>
      </w:r>
      <w:r>
        <w:rPr>
          <w:rFonts w:hint="eastAsia"/>
          <w:szCs w:val="32"/>
          <w:lang w:eastAsia="zh-CN"/>
        </w:rPr>
        <w:t>2021</w:t>
      </w:r>
      <w:r>
        <w:rPr>
          <w:rFonts w:hint="eastAsia"/>
          <w:szCs w:val="32"/>
        </w:rPr>
        <w:t>年当年预算</w:t>
      </w:r>
      <w:r>
        <w:rPr>
          <w:szCs w:val="32"/>
        </w:rPr>
        <w:t>比20</w:t>
      </w:r>
      <w:r>
        <w:rPr>
          <w:rFonts w:hint="eastAsia"/>
          <w:szCs w:val="32"/>
        </w:rPr>
        <w:t>2</w:t>
      </w:r>
      <w:r>
        <w:rPr>
          <w:rFonts w:hint="eastAsia"/>
          <w:szCs w:val="32"/>
          <w:lang w:val="en-US" w:eastAsia="zh-CN"/>
        </w:rPr>
        <w:t>0</w:t>
      </w:r>
      <w:r>
        <w:rPr>
          <w:szCs w:val="32"/>
        </w:rPr>
        <w:t>年预算增加（减少）_____</w:t>
      </w:r>
      <w:r>
        <w:rPr>
          <w:rFonts w:hint="eastAsia"/>
          <w:szCs w:val="32"/>
        </w:rPr>
        <w:t>0</w:t>
      </w:r>
      <w:r>
        <w:rPr>
          <w:szCs w:val="32"/>
        </w:rPr>
        <w:t>__万元</w:t>
      </w:r>
      <w:r>
        <w:rPr>
          <w:rFonts w:hint="eastAsia"/>
          <w:szCs w:val="32"/>
          <w:lang w:eastAsia="zh-CN"/>
        </w:rPr>
        <w:t>。</w:t>
      </w:r>
    </w:p>
    <w:p>
      <w:pPr>
        <w:ind w:firstLine="320" w:firstLineChars="100"/>
        <w:rPr>
          <w:rFonts w:eastAsia="黑体"/>
          <w:szCs w:val="32"/>
        </w:rPr>
      </w:pPr>
      <w:r>
        <w:rPr>
          <w:rFonts w:eastAsia="黑体"/>
          <w:szCs w:val="32"/>
        </w:rPr>
        <w:t>二、</w:t>
      </w:r>
      <w:r>
        <w:rPr>
          <w:rFonts w:hint="eastAsia" w:eastAsia="黑体"/>
          <w:szCs w:val="32"/>
          <w:lang w:eastAsia="zh-CN"/>
        </w:rPr>
        <w:t>2021</w:t>
      </w:r>
      <w:r>
        <w:rPr>
          <w:rFonts w:eastAsia="黑体"/>
          <w:szCs w:val="32"/>
        </w:rPr>
        <w:t>年收入预算情况</w:t>
      </w:r>
    </w:p>
    <w:p>
      <w:pPr>
        <w:ind w:firstLine="640" w:firstLineChars="200"/>
        <w:rPr>
          <w:rFonts w:hint="eastAsia"/>
          <w:szCs w:val="32"/>
          <w:lang w:eastAsia="zh-CN"/>
        </w:rPr>
      </w:pPr>
      <w:r>
        <w:rPr>
          <w:rFonts w:hint="eastAsia"/>
          <w:szCs w:val="32"/>
          <w:lang w:eastAsia="zh-CN"/>
        </w:rPr>
        <w:t>2021</w:t>
      </w:r>
      <w:r>
        <w:rPr>
          <w:szCs w:val="32"/>
        </w:rPr>
        <w:t>年收入预算___</w:t>
      </w:r>
      <w:r>
        <w:rPr>
          <w:rFonts w:hint="eastAsia"/>
          <w:szCs w:val="32"/>
        </w:rPr>
        <w:t>111.38</w:t>
      </w:r>
      <w:r>
        <w:rPr>
          <w:szCs w:val="32"/>
        </w:rPr>
        <w:t>__万元，其中：本年收入__</w:t>
      </w:r>
      <w:r>
        <w:rPr>
          <w:rFonts w:hint="eastAsia"/>
          <w:szCs w:val="32"/>
        </w:rPr>
        <w:t>111.38</w:t>
      </w:r>
      <w:r>
        <w:rPr>
          <w:szCs w:val="32"/>
        </w:rPr>
        <w:t>__万元，占___</w:t>
      </w:r>
      <w:r>
        <w:rPr>
          <w:rFonts w:hint="eastAsia"/>
          <w:szCs w:val="32"/>
        </w:rPr>
        <w:t>100</w:t>
      </w:r>
      <w:r>
        <w:rPr>
          <w:szCs w:val="32"/>
        </w:rPr>
        <w:t>__%；上年结转_____</w:t>
      </w:r>
      <w:r>
        <w:rPr>
          <w:rFonts w:hint="eastAsia"/>
          <w:szCs w:val="32"/>
        </w:rPr>
        <w:t>0</w:t>
      </w:r>
      <w:r>
        <w:rPr>
          <w:szCs w:val="32"/>
        </w:rPr>
        <w:t>__万元，占_____</w:t>
      </w:r>
      <w:r>
        <w:rPr>
          <w:rFonts w:hint="eastAsia"/>
          <w:szCs w:val="32"/>
        </w:rPr>
        <w:t>0</w:t>
      </w:r>
      <w:r>
        <w:rPr>
          <w:szCs w:val="32"/>
        </w:rPr>
        <w:t>__%。本年收入中，一般公共预算拨款收入___</w:t>
      </w:r>
      <w:r>
        <w:rPr>
          <w:rFonts w:hint="eastAsia"/>
          <w:szCs w:val="32"/>
        </w:rPr>
        <w:t>111.38</w:t>
      </w:r>
      <w:r>
        <w:rPr>
          <w:szCs w:val="32"/>
        </w:rPr>
        <w:t>____万元，占____</w:t>
      </w:r>
      <w:r>
        <w:rPr>
          <w:rFonts w:hint="eastAsia"/>
          <w:szCs w:val="32"/>
        </w:rPr>
        <w:t>100</w:t>
      </w:r>
      <w:r>
        <w:rPr>
          <w:szCs w:val="32"/>
        </w:rPr>
        <w:t>___%</w:t>
      </w:r>
      <w:r>
        <w:rPr>
          <w:rFonts w:hint="eastAsia"/>
          <w:szCs w:val="32"/>
          <w:lang w:eastAsia="zh-CN"/>
        </w:rPr>
        <w:t>。</w:t>
      </w:r>
    </w:p>
    <w:p>
      <w:pPr>
        <w:ind w:firstLine="640" w:firstLineChars="200"/>
        <w:rPr>
          <w:rFonts w:eastAsia="黑体"/>
          <w:szCs w:val="32"/>
        </w:rPr>
      </w:pPr>
      <w:r>
        <w:rPr>
          <w:rFonts w:eastAsia="黑体"/>
          <w:szCs w:val="32"/>
        </w:rPr>
        <w:t>三、</w:t>
      </w:r>
      <w:r>
        <w:rPr>
          <w:rFonts w:hint="eastAsia" w:eastAsia="黑体"/>
          <w:szCs w:val="32"/>
          <w:lang w:eastAsia="zh-CN"/>
        </w:rPr>
        <w:t>2021</w:t>
      </w:r>
      <w:r>
        <w:rPr>
          <w:rFonts w:eastAsia="黑体"/>
          <w:szCs w:val="32"/>
        </w:rPr>
        <w:t>年支出预算情况</w:t>
      </w:r>
    </w:p>
    <w:p>
      <w:pPr>
        <w:ind w:firstLine="640" w:firstLineChars="200"/>
        <w:rPr>
          <w:rFonts w:hint="eastAsia" w:eastAsia="仿宋_GB2312"/>
          <w:szCs w:val="32"/>
          <w:lang w:eastAsia="zh-CN"/>
        </w:rPr>
      </w:pPr>
      <w:r>
        <w:rPr>
          <w:rFonts w:hint="eastAsia"/>
          <w:szCs w:val="32"/>
          <w:lang w:eastAsia="zh-CN"/>
        </w:rPr>
        <w:t>2021</w:t>
      </w:r>
      <w:r>
        <w:rPr>
          <w:szCs w:val="32"/>
        </w:rPr>
        <w:t>年支出预算__</w:t>
      </w:r>
      <w:r>
        <w:rPr>
          <w:rFonts w:hint="eastAsia"/>
          <w:szCs w:val="32"/>
        </w:rPr>
        <w:t>111.38</w:t>
      </w:r>
      <w:r>
        <w:rPr>
          <w:szCs w:val="32"/>
        </w:rPr>
        <w:t>_万元，其中：基本支出_</w:t>
      </w:r>
      <w:r>
        <w:rPr>
          <w:rFonts w:hint="eastAsia"/>
          <w:szCs w:val="32"/>
        </w:rPr>
        <w:t>111.38</w:t>
      </w:r>
      <w:r>
        <w:rPr>
          <w:szCs w:val="32"/>
        </w:rPr>
        <w:t>__万元，占_</w:t>
      </w:r>
      <w:r>
        <w:rPr>
          <w:rFonts w:hint="eastAsia"/>
          <w:szCs w:val="32"/>
        </w:rPr>
        <w:t>100</w:t>
      </w:r>
      <w:r>
        <w:rPr>
          <w:szCs w:val="32"/>
        </w:rPr>
        <w:t>_%</w:t>
      </w:r>
      <w:r>
        <w:rPr>
          <w:rFonts w:hint="eastAsia"/>
          <w:szCs w:val="32"/>
          <w:lang w:eastAsia="zh-CN"/>
        </w:rPr>
        <w:t>。</w:t>
      </w:r>
    </w:p>
    <w:p>
      <w:pPr>
        <w:ind w:firstLine="600"/>
        <w:rPr>
          <w:rFonts w:eastAsia="黑体"/>
          <w:szCs w:val="32"/>
        </w:rPr>
      </w:pPr>
      <w:r>
        <w:rPr>
          <w:rFonts w:eastAsia="黑体"/>
          <w:szCs w:val="32"/>
        </w:rPr>
        <w:t>四、</w:t>
      </w:r>
      <w:r>
        <w:rPr>
          <w:rFonts w:hint="eastAsia" w:eastAsia="黑体"/>
          <w:szCs w:val="32"/>
          <w:lang w:eastAsia="zh-CN"/>
        </w:rPr>
        <w:t>2021</w:t>
      </w:r>
      <w:r>
        <w:rPr>
          <w:rFonts w:eastAsia="黑体"/>
          <w:szCs w:val="32"/>
        </w:rPr>
        <w:t>年财政拨款收支预算情况</w:t>
      </w:r>
    </w:p>
    <w:p>
      <w:pPr>
        <w:ind w:firstLine="600"/>
        <w:rPr>
          <w:rFonts w:hint="eastAsia" w:eastAsia="仿宋_GB2312"/>
          <w:szCs w:val="32"/>
          <w:lang w:eastAsia="zh-CN"/>
        </w:rPr>
      </w:pPr>
      <w:r>
        <w:rPr>
          <w:rFonts w:hint="eastAsia"/>
          <w:szCs w:val="32"/>
          <w:lang w:eastAsia="zh-CN"/>
        </w:rPr>
        <w:t>2021</w:t>
      </w:r>
      <w:r>
        <w:rPr>
          <w:szCs w:val="32"/>
        </w:rPr>
        <w:t>年财政拨款收支总预算__</w:t>
      </w:r>
      <w:r>
        <w:rPr>
          <w:rFonts w:hint="eastAsia"/>
          <w:szCs w:val="32"/>
        </w:rPr>
        <w:t>111.38</w:t>
      </w:r>
      <w:r>
        <w:rPr>
          <w:szCs w:val="32"/>
        </w:rPr>
        <w:t>_万元，其中：</w:t>
      </w:r>
      <w:r>
        <w:rPr>
          <w:rFonts w:hint="eastAsia"/>
          <w:szCs w:val="32"/>
        </w:rPr>
        <w:t>本年收入</w:t>
      </w:r>
      <w:r>
        <w:rPr>
          <w:szCs w:val="32"/>
        </w:rPr>
        <w:t>_</w:t>
      </w:r>
      <w:r>
        <w:rPr>
          <w:rFonts w:hint="eastAsia"/>
          <w:szCs w:val="32"/>
        </w:rPr>
        <w:t>111.38</w:t>
      </w:r>
      <w:r>
        <w:rPr>
          <w:szCs w:val="32"/>
        </w:rPr>
        <w:t>_万元</w:t>
      </w:r>
      <w:r>
        <w:rPr>
          <w:rFonts w:hint="eastAsia"/>
          <w:szCs w:val="32"/>
        </w:rPr>
        <w:t>，上年结转</w:t>
      </w:r>
      <w:r>
        <w:rPr>
          <w:szCs w:val="32"/>
        </w:rPr>
        <w:t>_____</w:t>
      </w:r>
      <w:r>
        <w:rPr>
          <w:rFonts w:hint="eastAsia"/>
          <w:szCs w:val="32"/>
        </w:rPr>
        <w:t>0</w:t>
      </w:r>
      <w:r>
        <w:rPr>
          <w:szCs w:val="32"/>
        </w:rPr>
        <w:t>__万元</w:t>
      </w:r>
      <w:r>
        <w:rPr>
          <w:rFonts w:hint="eastAsia"/>
          <w:szCs w:val="32"/>
        </w:rPr>
        <w:t>。</w:t>
      </w:r>
      <w:r>
        <w:rPr>
          <w:szCs w:val="32"/>
        </w:rPr>
        <w:t>支出包括：</w:t>
      </w:r>
      <w:r>
        <w:rPr>
          <w:kern w:val="0"/>
          <w:szCs w:val="32"/>
        </w:rPr>
        <w:t>卫生</w:t>
      </w:r>
      <w:r>
        <w:rPr>
          <w:rFonts w:hint="eastAsia"/>
          <w:kern w:val="0"/>
          <w:szCs w:val="32"/>
        </w:rPr>
        <w:t>健康</w:t>
      </w:r>
      <w:r>
        <w:rPr>
          <w:kern w:val="0"/>
          <w:szCs w:val="32"/>
        </w:rPr>
        <w:t>支出</w:t>
      </w:r>
      <w:r>
        <w:rPr>
          <w:szCs w:val="32"/>
        </w:rPr>
        <w:t>_</w:t>
      </w:r>
      <w:r>
        <w:rPr>
          <w:rFonts w:hint="eastAsia"/>
          <w:szCs w:val="32"/>
        </w:rPr>
        <w:t>111.38</w:t>
      </w:r>
      <w:r>
        <w:rPr>
          <w:szCs w:val="32"/>
        </w:rPr>
        <w:t>万元</w:t>
      </w:r>
      <w:r>
        <w:rPr>
          <w:rFonts w:hint="eastAsia"/>
          <w:szCs w:val="32"/>
          <w:lang w:eastAsia="zh-CN"/>
        </w:rPr>
        <w:t>。</w:t>
      </w:r>
    </w:p>
    <w:p>
      <w:pPr>
        <w:ind w:firstLine="640" w:firstLineChars="200"/>
        <w:rPr>
          <w:rFonts w:eastAsia="黑体"/>
          <w:szCs w:val="30"/>
        </w:rPr>
      </w:pPr>
      <w:r>
        <w:rPr>
          <w:rFonts w:eastAsia="黑体"/>
          <w:szCs w:val="30"/>
        </w:rPr>
        <w:t>五、</w:t>
      </w:r>
      <w:r>
        <w:rPr>
          <w:rFonts w:hint="eastAsia" w:eastAsia="黑体"/>
          <w:szCs w:val="30"/>
          <w:lang w:eastAsia="zh-CN"/>
        </w:rPr>
        <w:t>2021</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rFonts w:hint="eastAsia"/>
          <w:szCs w:val="32"/>
          <w:lang w:eastAsia="zh-CN"/>
        </w:rPr>
        <w:t>2021</w:t>
      </w:r>
      <w:r>
        <w:rPr>
          <w:szCs w:val="32"/>
        </w:rPr>
        <w:t>年一般公共预算拨款__</w:t>
      </w:r>
      <w:r>
        <w:rPr>
          <w:rFonts w:hint="eastAsia"/>
          <w:szCs w:val="32"/>
        </w:rPr>
        <w:t>111.38</w:t>
      </w:r>
      <w:r>
        <w:rPr>
          <w:szCs w:val="32"/>
        </w:rPr>
        <w:t>_万元，其中：基本支出_</w:t>
      </w:r>
      <w:r>
        <w:rPr>
          <w:rFonts w:hint="eastAsia"/>
          <w:szCs w:val="32"/>
        </w:rPr>
        <w:t>111.38</w:t>
      </w:r>
      <w:r>
        <w:rPr>
          <w:szCs w:val="32"/>
        </w:rPr>
        <w:t>__万元，占_</w:t>
      </w:r>
      <w:r>
        <w:rPr>
          <w:rFonts w:hint="eastAsia"/>
          <w:szCs w:val="32"/>
        </w:rPr>
        <w:t>100</w:t>
      </w:r>
      <w:r>
        <w:rPr>
          <w:szCs w:val="32"/>
        </w:rPr>
        <w:t>__%；项目支出__</w:t>
      </w:r>
      <w:r>
        <w:rPr>
          <w:rFonts w:hint="eastAsia"/>
          <w:szCs w:val="32"/>
        </w:rPr>
        <w:t>0</w:t>
      </w:r>
      <w:r>
        <w:rPr>
          <w:szCs w:val="32"/>
        </w:rPr>
        <w:t>_万元，占_</w:t>
      </w:r>
      <w:r>
        <w:rPr>
          <w:rFonts w:hint="eastAsia"/>
          <w:szCs w:val="32"/>
        </w:rPr>
        <w:t>0</w:t>
      </w:r>
      <w:r>
        <w:rPr>
          <w:szCs w:val="32"/>
        </w:rPr>
        <w:t>__%。基本支出中，人员经费</w:t>
      </w:r>
      <w:r>
        <w:rPr>
          <w:rFonts w:hint="eastAsia"/>
          <w:szCs w:val="32"/>
        </w:rPr>
        <w:t>111.38</w:t>
      </w:r>
      <w:r>
        <w:rPr>
          <w:szCs w:val="32"/>
        </w:rPr>
        <w:t>万元，占__</w:t>
      </w:r>
      <w:r>
        <w:rPr>
          <w:rFonts w:hint="eastAsia"/>
          <w:szCs w:val="32"/>
        </w:rPr>
        <w:t>100</w:t>
      </w:r>
      <w:r>
        <w:rPr>
          <w:szCs w:val="32"/>
        </w:rPr>
        <w:t>__%；公用经费__</w:t>
      </w:r>
      <w:r>
        <w:rPr>
          <w:rFonts w:hint="eastAsia"/>
          <w:szCs w:val="32"/>
        </w:rPr>
        <w:t>0</w:t>
      </w:r>
      <w:r>
        <w:rPr>
          <w:szCs w:val="32"/>
        </w:rPr>
        <w:t>_万元，占__</w:t>
      </w:r>
      <w:r>
        <w:rPr>
          <w:rFonts w:hint="eastAsia"/>
          <w:szCs w:val="32"/>
        </w:rPr>
        <w:t>0</w:t>
      </w:r>
      <w:r>
        <w:rPr>
          <w:szCs w:val="32"/>
        </w:rPr>
        <w:t>_%。</w:t>
      </w:r>
    </w:p>
    <w:p>
      <w:pPr>
        <w:spacing w:line="520" w:lineRule="exact"/>
        <w:ind w:firstLine="200"/>
        <w:rPr>
          <w:szCs w:val="32"/>
        </w:rPr>
      </w:pPr>
      <w:r>
        <w:rPr>
          <w:szCs w:val="32"/>
        </w:rPr>
        <w:t>一般公共服务（类）支出__</w:t>
      </w:r>
      <w:r>
        <w:rPr>
          <w:rFonts w:hint="eastAsia"/>
          <w:szCs w:val="32"/>
          <w:lang w:val="en-US" w:eastAsia="zh-CN"/>
        </w:rPr>
        <w:t>111.38</w:t>
      </w:r>
      <w:r>
        <w:rPr>
          <w:szCs w:val="32"/>
        </w:rPr>
        <w:t>_万元，占_</w:t>
      </w:r>
      <w:r>
        <w:rPr>
          <w:rFonts w:hint="eastAsia"/>
          <w:szCs w:val="32"/>
          <w:lang w:val="en-US" w:eastAsia="zh-CN"/>
        </w:rPr>
        <w:t>10</w:t>
      </w:r>
      <w:r>
        <w:rPr>
          <w:rFonts w:hint="eastAsia"/>
          <w:szCs w:val="32"/>
        </w:rPr>
        <w:t>0</w:t>
      </w:r>
      <w:r>
        <w:rPr>
          <w:szCs w:val="32"/>
        </w:rPr>
        <w:t>___%，主要用于</w:t>
      </w:r>
      <w:r>
        <w:rPr>
          <w:rFonts w:hint="eastAsia"/>
          <w:szCs w:val="32"/>
          <w:lang w:val="en-US" w:eastAsia="zh-CN"/>
        </w:rPr>
        <w:t>人员经费</w:t>
      </w:r>
      <w:r>
        <w:rPr>
          <w:szCs w:val="32"/>
        </w:rPr>
        <w:t>。</w:t>
      </w:r>
    </w:p>
    <w:p>
      <w:pPr>
        <w:spacing w:line="520" w:lineRule="exact"/>
        <w:ind w:firstLine="640" w:firstLineChars="200"/>
        <w:rPr>
          <w:rFonts w:eastAsia="黑体"/>
          <w:szCs w:val="32"/>
        </w:rPr>
      </w:pPr>
      <w:r>
        <w:rPr>
          <w:rFonts w:eastAsia="黑体"/>
          <w:szCs w:val="32"/>
        </w:rPr>
        <w:t>六、</w:t>
      </w:r>
      <w:r>
        <w:rPr>
          <w:rFonts w:hint="eastAsia" w:eastAsia="黑体"/>
          <w:szCs w:val="32"/>
          <w:lang w:eastAsia="zh-CN"/>
        </w:rPr>
        <w:t>2021</w:t>
      </w:r>
      <w:r>
        <w:rPr>
          <w:rFonts w:eastAsia="黑体"/>
          <w:szCs w:val="32"/>
        </w:rPr>
        <w:t>年一般公共预算基本支出情况</w:t>
      </w:r>
    </w:p>
    <w:p>
      <w:pPr>
        <w:ind w:firstLine="640"/>
        <w:rPr>
          <w:szCs w:val="32"/>
        </w:rPr>
      </w:pPr>
      <w:r>
        <w:rPr>
          <w:rFonts w:hint="eastAsia"/>
          <w:szCs w:val="32"/>
          <w:lang w:eastAsia="zh-CN"/>
        </w:rPr>
        <w:t>2021</w:t>
      </w:r>
      <w:r>
        <w:rPr>
          <w:szCs w:val="32"/>
        </w:rPr>
        <w:t>年一般公共预算基本支出_</w:t>
      </w:r>
      <w:r>
        <w:rPr>
          <w:rFonts w:hint="eastAsia"/>
          <w:szCs w:val="32"/>
        </w:rPr>
        <w:t>111.38</w:t>
      </w:r>
      <w:r>
        <w:rPr>
          <w:szCs w:val="32"/>
        </w:rPr>
        <w:t>__万元，其中：</w:t>
      </w:r>
    </w:p>
    <w:p>
      <w:pPr>
        <w:ind w:firstLine="640" w:firstLineChars="200"/>
        <w:rPr>
          <w:kern w:val="0"/>
          <w:szCs w:val="32"/>
        </w:rPr>
      </w:pPr>
      <w:r>
        <w:rPr>
          <w:szCs w:val="32"/>
        </w:rPr>
        <w:t>人员经费_</w:t>
      </w:r>
      <w:r>
        <w:rPr>
          <w:rFonts w:hint="eastAsia"/>
          <w:szCs w:val="32"/>
        </w:rPr>
        <w:t>111.38</w:t>
      </w:r>
      <w:r>
        <w:rPr>
          <w:szCs w:val="32"/>
        </w:rPr>
        <w:t>_万元，主要包括：</w:t>
      </w:r>
      <w:r>
        <w:rPr>
          <w:kern w:val="0"/>
          <w:szCs w:val="32"/>
        </w:rPr>
        <w:t>基本工资、津贴补贴</w:t>
      </w:r>
      <w:r>
        <w:rPr>
          <w:szCs w:val="32"/>
        </w:rPr>
        <w:t>、</w:t>
      </w:r>
      <w:r>
        <w:rPr>
          <w:rFonts w:hint="eastAsia"/>
          <w:szCs w:val="32"/>
          <w:lang w:eastAsia="zh-CN"/>
        </w:rPr>
        <w:t>职工基本医疗保险缴费、公务员医疗补助缴费、其他</w:t>
      </w:r>
      <w:r>
        <w:rPr>
          <w:kern w:val="0"/>
          <w:szCs w:val="32"/>
        </w:rPr>
        <w:t>社会保障缴费。</w:t>
      </w:r>
    </w:p>
    <w:p>
      <w:pPr>
        <w:ind w:firstLine="640" w:firstLineChars="200"/>
        <w:rPr>
          <w:rFonts w:eastAsia="黑体"/>
          <w:szCs w:val="30"/>
        </w:rPr>
      </w:pPr>
      <w:r>
        <w:rPr>
          <w:rFonts w:eastAsia="黑体"/>
          <w:szCs w:val="30"/>
        </w:rPr>
        <w:t>七、</w:t>
      </w:r>
      <w:r>
        <w:rPr>
          <w:rFonts w:hint="eastAsia" w:eastAsia="黑体"/>
          <w:szCs w:val="30"/>
          <w:lang w:eastAsia="zh-CN"/>
        </w:rPr>
        <w:t>2021</w:t>
      </w:r>
      <w:r>
        <w:rPr>
          <w:rFonts w:eastAsia="黑体"/>
          <w:szCs w:val="30"/>
        </w:rPr>
        <w:t>年一般公共预算</w:t>
      </w:r>
      <w:r>
        <w:rPr>
          <w:rFonts w:hint="eastAsia" w:eastAsia="黑体"/>
          <w:szCs w:val="30"/>
        </w:rPr>
        <w:t>财政拨款</w:t>
      </w:r>
      <w:r>
        <w:rPr>
          <w:rFonts w:eastAsia="黑体"/>
          <w:szCs w:val="30"/>
        </w:rPr>
        <w:t>“三公”经费情况</w:t>
      </w:r>
    </w:p>
    <w:p>
      <w:pPr>
        <w:ind w:firstLine="720" w:firstLineChars="200"/>
        <w:rPr>
          <w:rFonts w:hint="eastAsia" w:ascii="仿宋" w:hAnsi="仿宋" w:eastAsia="仿宋" w:cs="仿宋"/>
          <w:b w:val="0"/>
          <w:bCs w:val="0"/>
          <w:szCs w:val="30"/>
          <w:lang w:val="en-US" w:eastAsia="zh-CN"/>
        </w:rPr>
      </w:pPr>
      <w:r>
        <w:rPr>
          <w:rFonts w:hint="eastAsia" w:ascii="仿宋" w:hAnsi="仿宋" w:eastAsia="仿宋" w:cs="仿宋"/>
          <w:b w:val="0"/>
          <w:bCs w:val="0"/>
          <w:sz w:val="36"/>
          <w:szCs w:val="32"/>
          <w:lang w:val="en-US" w:eastAsia="zh-CN"/>
        </w:rPr>
        <w:t>本部门无一般公共预算拨款。</w:t>
      </w:r>
    </w:p>
    <w:p>
      <w:pPr>
        <w:ind w:firstLine="640" w:firstLineChars="200"/>
        <w:rPr>
          <w:rFonts w:eastAsia="黑体"/>
          <w:szCs w:val="32"/>
        </w:rPr>
      </w:pPr>
      <w:r>
        <w:rPr>
          <w:rFonts w:eastAsia="黑体"/>
          <w:szCs w:val="32"/>
        </w:rPr>
        <w:t>八、</w:t>
      </w:r>
      <w:r>
        <w:rPr>
          <w:rFonts w:hint="eastAsia" w:eastAsia="黑体"/>
          <w:szCs w:val="32"/>
          <w:lang w:eastAsia="zh-CN"/>
        </w:rPr>
        <w:t>2021</w:t>
      </w:r>
      <w:r>
        <w:rPr>
          <w:rFonts w:eastAsia="黑体"/>
          <w:szCs w:val="32"/>
        </w:rPr>
        <w:t>年政府性基金预算支出情况</w:t>
      </w:r>
    </w:p>
    <w:p>
      <w:pPr>
        <w:ind w:firstLine="640"/>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本部门无政府性基金预算拨款</w:t>
      </w:r>
    </w:p>
    <w:p>
      <w:pPr>
        <w:ind w:firstLine="640"/>
        <w:rPr>
          <w:rFonts w:eastAsia="黑体"/>
          <w:szCs w:val="32"/>
        </w:rPr>
      </w:pPr>
      <w:r>
        <w:rPr>
          <w:rFonts w:hint="eastAsia" w:eastAsia="黑体"/>
          <w:szCs w:val="32"/>
        </w:rPr>
        <w:t>九</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rFonts w:hint="eastAsia"/>
          <w:szCs w:val="32"/>
          <w:lang w:eastAsia="zh-CN"/>
        </w:rPr>
        <w:t>2021</w:t>
      </w:r>
      <w:r>
        <w:rPr>
          <w:szCs w:val="32"/>
        </w:rPr>
        <w:t>年部门本级___</w:t>
      </w:r>
      <w:r>
        <w:rPr>
          <w:rFonts w:hint="eastAsia"/>
          <w:szCs w:val="32"/>
        </w:rPr>
        <w:t>1</w:t>
      </w:r>
      <w:r>
        <w:rPr>
          <w:szCs w:val="32"/>
        </w:rPr>
        <w:t>_家行政单位</w:t>
      </w:r>
      <w:r>
        <w:rPr>
          <w:rFonts w:hint="eastAsia"/>
          <w:szCs w:val="32"/>
        </w:rPr>
        <w:t>(或参公管理事业单位或事业单位）</w:t>
      </w:r>
      <w:r>
        <w:rPr>
          <w:szCs w:val="32"/>
        </w:rPr>
        <w:t>的机关运行经费财政拨款预算____</w:t>
      </w:r>
      <w:r>
        <w:rPr>
          <w:rFonts w:hint="eastAsia"/>
          <w:szCs w:val="32"/>
        </w:rPr>
        <w:t>0</w:t>
      </w:r>
      <w:r>
        <w:rPr>
          <w:szCs w:val="32"/>
        </w:rPr>
        <w:t>___万元，比20</w:t>
      </w:r>
      <w:r>
        <w:rPr>
          <w:rFonts w:hint="eastAsia"/>
          <w:szCs w:val="32"/>
        </w:rPr>
        <w:t>2</w:t>
      </w:r>
      <w:r>
        <w:rPr>
          <w:rFonts w:hint="eastAsia"/>
          <w:szCs w:val="32"/>
          <w:lang w:val="en-US" w:eastAsia="zh-CN"/>
        </w:rPr>
        <w:t>0</w:t>
      </w:r>
      <w:bookmarkStart w:id="0" w:name="_GoBack"/>
      <w:bookmarkEnd w:id="0"/>
      <w:r>
        <w:rPr>
          <w:szCs w:val="32"/>
        </w:rPr>
        <w:t>年预算增加（减少）____</w:t>
      </w:r>
      <w:r>
        <w:rPr>
          <w:rFonts w:hint="eastAsia"/>
          <w:szCs w:val="32"/>
        </w:rPr>
        <w:t>0</w:t>
      </w:r>
      <w:r>
        <w:rPr>
          <w:szCs w:val="32"/>
        </w:rPr>
        <w:t>___万元，增长（下降）__</w:t>
      </w:r>
      <w:r>
        <w:rPr>
          <w:rFonts w:hint="eastAsia"/>
          <w:szCs w:val="32"/>
        </w:rPr>
        <w:t>0</w:t>
      </w:r>
      <w:r>
        <w:rPr>
          <w:szCs w:val="32"/>
        </w:rPr>
        <w:t>_____%。</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rFonts w:hint="eastAsia"/>
          <w:szCs w:val="32"/>
          <w:lang w:eastAsia="zh-CN"/>
        </w:rPr>
        <w:t>2021</w:t>
      </w:r>
      <w:r>
        <w:rPr>
          <w:szCs w:val="32"/>
        </w:rPr>
        <w:t>年政府采购预算总额____</w:t>
      </w:r>
      <w:r>
        <w:rPr>
          <w:rFonts w:hint="eastAsia"/>
          <w:szCs w:val="32"/>
        </w:rPr>
        <w:t>0</w:t>
      </w:r>
      <w:r>
        <w:rPr>
          <w:szCs w:val="32"/>
        </w:rPr>
        <w:t>___万元，其中：政府采购货物预算__</w:t>
      </w:r>
      <w:r>
        <w:rPr>
          <w:rFonts w:hint="eastAsia"/>
          <w:szCs w:val="32"/>
        </w:rPr>
        <w:t>0</w:t>
      </w:r>
      <w:r>
        <w:rPr>
          <w:szCs w:val="32"/>
        </w:rPr>
        <w:t>_____万元、政府采购工程预算__</w:t>
      </w:r>
      <w:r>
        <w:rPr>
          <w:rFonts w:hint="eastAsia"/>
          <w:szCs w:val="32"/>
        </w:rPr>
        <w:t>0</w:t>
      </w:r>
      <w:r>
        <w:rPr>
          <w:szCs w:val="32"/>
        </w:rPr>
        <w:t>_____万元、政府采购服务预算___</w:t>
      </w:r>
      <w:r>
        <w:rPr>
          <w:rFonts w:hint="eastAsia"/>
          <w:szCs w:val="32"/>
        </w:rPr>
        <w:t>0</w:t>
      </w:r>
      <w:r>
        <w:rPr>
          <w:szCs w:val="32"/>
        </w:rPr>
        <w:t>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szCs w:val="32"/>
        </w:rPr>
      </w:pPr>
      <w:r>
        <w:rPr>
          <w:rFonts w:hint="eastAsia"/>
          <w:szCs w:val="32"/>
        </w:rPr>
        <w:t>截至2021年8月底，部门本级和所属各预算单位共有车辆___1____辆，土地____2534.59___平方米，房屋____1213___平方米，单价50万元及以上的通用设备____0___台/套，单价100万元及以上的专用设备实有数___0____台/套。</w:t>
      </w:r>
    </w:p>
    <w:p>
      <w:pPr>
        <w:spacing w:line="540" w:lineRule="exact"/>
        <w:ind w:firstLine="640" w:firstLineChars="200"/>
        <w:rPr>
          <w:szCs w:val="32"/>
        </w:rPr>
      </w:pPr>
      <w:r>
        <w:rPr>
          <w:rFonts w:hint="eastAsia"/>
          <w:szCs w:val="32"/>
          <w:lang w:eastAsia="zh-CN"/>
        </w:rPr>
        <w:t>2021</w:t>
      </w:r>
      <w:r>
        <w:rPr>
          <w:rFonts w:hint="eastAsia"/>
          <w:szCs w:val="32"/>
        </w:rPr>
        <w:t>年部门预算安排购置车辆____0___辆，安排购置土地___0____平方米，安排购置房屋_____0__平方米，计划新增单价50万元及以上的通用设备_____0__台/套，计划新增单价100万元及以上的专用设备实有数____0___台/套。</w:t>
      </w:r>
    </w:p>
    <w:p>
      <w:pPr>
        <w:numPr>
          <w:ilvl w:val="0"/>
          <w:numId w:val="2"/>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pPr>
      <w:r>
        <w:rPr>
          <w:rFonts w:hint="eastAsia"/>
          <w:lang w:eastAsia="zh-CN"/>
        </w:rPr>
        <w:t>2021</w:t>
      </w:r>
      <w:r>
        <w:t>年部门项目支出</w:t>
      </w:r>
      <w:r>
        <w:rPr>
          <w:szCs w:val="32"/>
        </w:rPr>
        <w:t>__</w:t>
      </w:r>
      <w:r>
        <w:rPr>
          <w:rFonts w:hint="eastAsia"/>
          <w:szCs w:val="32"/>
        </w:rPr>
        <w:t>0</w:t>
      </w:r>
      <w:r>
        <w:rPr>
          <w:szCs w:val="32"/>
        </w:rPr>
        <w:t>__万元，其中：一级项目__</w:t>
      </w:r>
      <w:r>
        <w:rPr>
          <w:rFonts w:hint="eastAsia"/>
          <w:szCs w:val="32"/>
        </w:rPr>
        <w:t>0</w:t>
      </w:r>
      <w:r>
        <w:rPr>
          <w:szCs w:val="32"/>
        </w:rPr>
        <w:t>__个，二级项目__</w:t>
      </w:r>
      <w:r>
        <w:rPr>
          <w:rFonts w:hint="eastAsia"/>
          <w:szCs w:val="32"/>
        </w:rPr>
        <w:t>0</w:t>
      </w:r>
      <w:r>
        <w:rPr>
          <w:szCs w:val="32"/>
        </w:rPr>
        <w:t>__个；使用</w:t>
      </w:r>
      <w:r>
        <w:rPr>
          <w:rFonts w:hint="eastAsia"/>
          <w:szCs w:val="32"/>
        </w:rPr>
        <w:t>本年拨款</w:t>
      </w:r>
      <w:r>
        <w:rPr>
          <w:szCs w:val="32"/>
        </w:rPr>
        <w:t>__</w:t>
      </w:r>
      <w:r>
        <w:rPr>
          <w:rFonts w:hint="eastAsia"/>
          <w:szCs w:val="32"/>
        </w:rPr>
        <w:t>0</w:t>
      </w:r>
      <w:r>
        <w:rPr>
          <w:szCs w:val="32"/>
        </w:rPr>
        <w:t>__万元，</w:t>
      </w:r>
      <w:r>
        <w:rPr>
          <w:rFonts w:hint="eastAsia"/>
          <w:szCs w:val="32"/>
        </w:rPr>
        <w:t>财政拨款结转</w:t>
      </w:r>
      <w:r>
        <w:rPr>
          <w:szCs w:val="32"/>
        </w:rPr>
        <w:t>_</w:t>
      </w:r>
      <w:r>
        <w:rPr>
          <w:rFonts w:hint="eastAsia"/>
          <w:szCs w:val="32"/>
        </w:rPr>
        <w:t>0</w:t>
      </w:r>
      <w:r>
        <w:rPr>
          <w:szCs w:val="32"/>
        </w:rPr>
        <w:t>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w:t>
      </w:r>
      <w:r>
        <w:rPr>
          <w:rFonts w:hint="eastAsia" w:ascii="宋体" w:hAnsi="宋体"/>
          <w:lang w:eastAsia="zh-CN"/>
        </w:rPr>
        <w:t>2021</w:t>
      </w:r>
      <w:r>
        <w:rPr>
          <w:rFonts w:hint="eastAsia" w:ascii="宋体" w:hAnsi="宋体"/>
        </w:rPr>
        <w:t>年确定</w:t>
      </w:r>
      <w:r>
        <w:rPr>
          <w:szCs w:val="32"/>
        </w:rPr>
        <w:t>___</w:t>
      </w:r>
      <w:r>
        <w:rPr>
          <w:rFonts w:hint="eastAsia"/>
          <w:szCs w:val="32"/>
        </w:rPr>
        <w:t>0</w:t>
      </w:r>
      <w:r>
        <w:rPr>
          <w:szCs w:val="32"/>
        </w:rPr>
        <w:t>_</w:t>
      </w:r>
      <w:r>
        <w:rPr>
          <w:rFonts w:hint="eastAsia" w:ascii="宋体" w:hAnsi="宋体"/>
        </w:rPr>
        <w:t>个一级项目支出的绩效目标和指标向社会公开，涉及金额</w:t>
      </w:r>
      <w:r>
        <w:rPr>
          <w:szCs w:val="32"/>
        </w:rPr>
        <w:t>__</w:t>
      </w:r>
      <w:r>
        <w:rPr>
          <w:rFonts w:hint="eastAsia"/>
          <w:szCs w:val="32"/>
        </w:rPr>
        <w:t>0</w:t>
      </w:r>
      <w:r>
        <w:rPr>
          <w:szCs w:val="32"/>
        </w:rPr>
        <w:t>___</w:t>
      </w:r>
      <w:r>
        <w:rPr>
          <w:rFonts w:hint="eastAsia" w:ascii="宋体" w:hAnsi="宋体"/>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1"/>
        <w:sz w:val="28"/>
      </w:rPr>
    </w:pPr>
    <w:r>
      <w:rPr>
        <w:rStyle w:val="11"/>
        <w:rFonts w:hint="eastAsia"/>
        <w:sz w:val="28"/>
      </w:rPr>
      <w:t>—</w:t>
    </w:r>
    <w:r>
      <w:rPr>
        <w:sz w:val="28"/>
      </w:rPr>
      <w:fldChar w:fldCharType="begin"/>
    </w:r>
    <w:r>
      <w:rPr>
        <w:rStyle w:val="11"/>
        <w:sz w:val="28"/>
      </w:rPr>
      <w:instrText xml:space="preserve">PAGE  </w:instrText>
    </w:r>
    <w:r>
      <w:rPr>
        <w:sz w:val="28"/>
      </w:rPr>
      <w:fldChar w:fldCharType="separate"/>
    </w:r>
    <w:r>
      <w:rPr>
        <w:rStyle w:val="11"/>
        <w:sz w:val="28"/>
      </w:rPr>
      <w:t>9</w:t>
    </w:r>
    <w:r>
      <w:rPr>
        <w:sz w:val="28"/>
      </w:rPr>
      <w:fldChar w:fldCharType="end"/>
    </w:r>
    <w:r>
      <w:rPr>
        <w:rStyle w:val="11"/>
        <w:rFonts w:hint="eastAsia"/>
        <w:sz w:val="28"/>
      </w:rPr>
      <w:t>—</w:t>
    </w:r>
  </w:p>
  <w:p>
    <w:pPr>
      <w:pStyle w:val="6"/>
      <w:framePr w:wrap="around" w:vAnchor="text" w:hAnchor="margin" w:xAlign="center" w:y="1"/>
      <w:ind w:right="360"/>
      <w:rPr>
        <w:rStyle w:val="11"/>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fldChar w:fldCharType="begin"/>
    </w:r>
    <w:r>
      <w:rPr>
        <w:rStyle w:val="11"/>
      </w:rPr>
      <w:instrText xml:space="preserve">PAGE  </w:instrText>
    </w:r>
    <w:r>
      <w:fldChar w:fldCharType="separate"/>
    </w:r>
    <w:r>
      <w:rPr>
        <w:rStyle w:val="11"/>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2"/>
  </w:compat>
  <w:docVars>
    <w:docVar w:name="commondata" w:val="eyJoZGlkIjoiMGU3ZjVjODI3ZDBhYjExMjcyYmQ2NjQzYTJjODBkNDYifQ=="/>
  </w:docVars>
  <w:rsids>
    <w:rsidRoot w:val="00172A27"/>
    <w:rsid w:val="00172A27"/>
    <w:rsid w:val="002A3549"/>
    <w:rsid w:val="00305CE7"/>
    <w:rsid w:val="005C3F22"/>
    <w:rsid w:val="00772FCA"/>
    <w:rsid w:val="015D0D5E"/>
    <w:rsid w:val="017C6D0A"/>
    <w:rsid w:val="01C06B1D"/>
    <w:rsid w:val="028247F4"/>
    <w:rsid w:val="035A64EC"/>
    <w:rsid w:val="036F2FCB"/>
    <w:rsid w:val="039842CF"/>
    <w:rsid w:val="048F5613"/>
    <w:rsid w:val="05A862A9"/>
    <w:rsid w:val="0791743C"/>
    <w:rsid w:val="08003D25"/>
    <w:rsid w:val="093D3223"/>
    <w:rsid w:val="09CD27F9"/>
    <w:rsid w:val="0B440899"/>
    <w:rsid w:val="0D554D46"/>
    <w:rsid w:val="13294764"/>
    <w:rsid w:val="139D148E"/>
    <w:rsid w:val="13F22AD5"/>
    <w:rsid w:val="14667AD2"/>
    <w:rsid w:val="15657D89"/>
    <w:rsid w:val="166B5873"/>
    <w:rsid w:val="167B4B2C"/>
    <w:rsid w:val="17FF2717"/>
    <w:rsid w:val="198F1879"/>
    <w:rsid w:val="1B3E5305"/>
    <w:rsid w:val="1BED2887"/>
    <w:rsid w:val="1C2F562F"/>
    <w:rsid w:val="1EC57AEB"/>
    <w:rsid w:val="1FD94224"/>
    <w:rsid w:val="21425423"/>
    <w:rsid w:val="23244DE0"/>
    <w:rsid w:val="232C1EE7"/>
    <w:rsid w:val="23403BE4"/>
    <w:rsid w:val="237A0EA4"/>
    <w:rsid w:val="237A2BD5"/>
    <w:rsid w:val="245C5184"/>
    <w:rsid w:val="24651B54"/>
    <w:rsid w:val="24883A94"/>
    <w:rsid w:val="25A8619C"/>
    <w:rsid w:val="275B34C1"/>
    <w:rsid w:val="283446F0"/>
    <w:rsid w:val="2D0A773C"/>
    <w:rsid w:val="2D1E6D44"/>
    <w:rsid w:val="2DF67CC1"/>
    <w:rsid w:val="2E423BA8"/>
    <w:rsid w:val="2EF66A99"/>
    <w:rsid w:val="2F2A5E74"/>
    <w:rsid w:val="30C47C02"/>
    <w:rsid w:val="30FF50DE"/>
    <w:rsid w:val="316F10A7"/>
    <w:rsid w:val="31CC4FC0"/>
    <w:rsid w:val="338813BB"/>
    <w:rsid w:val="34393FAB"/>
    <w:rsid w:val="345B6AD0"/>
    <w:rsid w:val="36176A26"/>
    <w:rsid w:val="36317AE8"/>
    <w:rsid w:val="37EF378D"/>
    <w:rsid w:val="38377914"/>
    <w:rsid w:val="3D5A33D1"/>
    <w:rsid w:val="3E1A7F45"/>
    <w:rsid w:val="3E391643"/>
    <w:rsid w:val="3EFC2C5D"/>
    <w:rsid w:val="400D3374"/>
    <w:rsid w:val="40611904"/>
    <w:rsid w:val="411A089E"/>
    <w:rsid w:val="416D0459"/>
    <w:rsid w:val="42165DE4"/>
    <w:rsid w:val="42274495"/>
    <w:rsid w:val="424606C3"/>
    <w:rsid w:val="42FE51F6"/>
    <w:rsid w:val="447620C5"/>
    <w:rsid w:val="45134859"/>
    <w:rsid w:val="455E2108"/>
    <w:rsid w:val="458614D2"/>
    <w:rsid w:val="478067D4"/>
    <w:rsid w:val="47E35C7D"/>
    <w:rsid w:val="482E20C0"/>
    <w:rsid w:val="4A4A6F73"/>
    <w:rsid w:val="4C417F01"/>
    <w:rsid w:val="4C4A62B2"/>
    <w:rsid w:val="4DBF2D7A"/>
    <w:rsid w:val="50A3118B"/>
    <w:rsid w:val="517E13B1"/>
    <w:rsid w:val="51E16F3D"/>
    <w:rsid w:val="52BB0A0D"/>
    <w:rsid w:val="53CC517B"/>
    <w:rsid w:val="545E7412"/>
    <w:rsid w:val="58A01AE0"/>
    <w:rsid w:val="58A261CC"/>
    <w:rsid w:val="5B687259"/>
    <w:rsid w:val="5C7B120D"/>
    <w:rsid w:val="5CE60D7D"/>
    <w:rsid w:val="5E316028"/>
    <w:rsid w:val="606714E0"/>
    <w:rsid w:val="61736957"/>
    <w:rsid w:val="623403CF"/>
    <w:rsid w:val="62AD0C39"/>
    <w:rsid w:val="62CE653B"/>
    <w:rsid w:val="65981B04"/>
    <w:rsid w:val="65DC4ACB"/>
    <w:rsid w:val="66445F84"/>
    <w:rsid w:val="66F127F8"/>
    <w:rsid w:val="67723AC6"/>
    <w:rsid w:val="67A47A2E"/>
    <w:rsid w:val="68D73C6F"/>
    <w:rsid w:val="69586B5E"/>
    <w:rsid w:val="6ABD5020"/>
    <w:rsid w:val="6D9F4AC6"/>
    <w:rsid w:val="6F011A46"/>
    <w:rsid w:val="711041C2"/>
    <w:rsid w:val="73F41B79"/>
    <w:rsid w:val="745D3D5E"/>
    <w:rsid w:val="74853F0B"/>
    <w:rsid w:val="7A0D74F1"/>
    <w:rsid w:val="7BE00093"/>
    <w:rsid w:val="7DF50742"/>
    <w:rsid w:val="7EBF7F2A"/>
    <w:rsid w:val="7EE06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2"/>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Autospacing="1" w:afterAutospacing="1"/>
      <w:jc w:val="left"/>
    </w:pPr>
    <w:rPr>
      <w:rFonts w:ascii="宋体" w:hAnsi="宋体" w:eastAsia="宋体" w:cs="宋体"/>
      <w:kern w:val="0"/>
      <w:sz w:val="24"/>
      <w:szCs w:val="24"/>
    </w:rPr>
  </w:style>
  <w:style w:type="character" w:styleId="11">
    <w:name w:val="page number"/>
    <w:basedOn w:val="10"/>
    <w:qFormat/>
    <w:uiPriority w:val="0"/>
  </w:style>
  <w:style w:type="character" w:customStyle="1" w:styleId="12">
    <w:name w:val="批注框文本 Char"/>
    <w:link w:val="5"/>
    <w:qFormat/>
    <w:uiPriority w:val="0"/>
    <w:rPr>
      <w:rFonts w:eastAsia="仿宋_GB2312"/>
      <w:kern w:val="2"/>
      <w:sz w:val="18"/>
      <w:szCs w:val="18"/>
    </w:rPr>
  </w:style>
  <w:style w:type="character" w:customStyle="1" w:styleId="13">
    <w:name w:val="页脚 Char"/>
    <w:link w:val="6"/>
    <w:qFormat/>
    <w:uiPriority w:val="0"/>
    <w:rPr>
      <w:rFonts w:eastAsia="仿宋_GB2312"/>
      <w:kern w:val="2"/>
      <w:sz w:val="18"/>
    </w:rPr>
  </w:style>
  <w:style w:type="character" w:customStyle="1" w:styleId="14">
    <w:name w:val="font41"/>
    <w:qFormat/>
    <w:uiPriority w:val="0"/>
    <w:rPr>
      <w:rFonts w:hint="default" w:ascii="华文细黑" w:hAnsi="华文细黑" w:eastAsia="华文细黑" w:cs="华文细黑"/>
      <w:color w:val="000000"/>
      <w:sz w:val="20"/>
      <w:szCs w:val="20"/>
      <w:u w:val="none"/>
    </w:rPr>
  </w:style>
  <w:style w:type="character" w:customStyle="1" w:styleId="15">
    <w:name w:val="font61"/>
    <w:qFormat/>
    <w:uiPriority w:val="0"/>
    <w:rPr>
      <w:rFonts w:hint="eastAsia" w:ascii="宋体" w:hAnsi="宋体" w:eastAsia="宋体" w:cs="宋体"/>
      <w:color w:val="000000"/>
      <w:sz w:val="24"/>
      <w:szCs w:val="24"/>
      <w:u w:val="none"/>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21"/>
    <w:qFormat/>
    <w:uiPriority w:val="0"/>
    <w:rPr>
      <w:rFonts w:hint="default" w:ascii="Arial" w:hAnsi="Arial" w:cs="Arial"/>
      <w:color w:val="000000"/>
      <w:sz w:val="20"/>
      <w:szCs w:val="20"/>
      <w:u w:val="none"/>
    </w:rPr>
  </w:style>
  <w:style w:type="paragraph" w:customStyle="1" w:styleId="1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0">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1">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脚 New New New New New New New New New New New"/>
    <w:basedOn w:val="1"/>
    <w:qFormat/>
    <w:uiPriority w:val="0"/>
    <w:pPr>
      <w:tabs>
        <w:tab w:val="center" w:pos="4153"/>
        <w:tab w:val="right" w:pos="8306"/>
      </w:tabs>
      <w:snapToGrid w:val="0"/>
      <w:jc w:val="left"/>
    </w:pPr>
    <w:rPr>
      <w:sz w:val="18"/>
    </w:rPr>
  </w:style>
  <w:style w:type="paragraph" w:customStyle="1" w:styleId="23">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w:basedOn w:val="1"/>
    <w:qFormat/>
    <w:uiPriority w:val="0"/>
    <w:pPr>
      <w:tabs>
        <w:tab w:val="center" w:pos="4153"/>
        <w:tab w:val="right" w:pos="8306"/>
      </w:tabs>
      <w:snapToGrid w:val="0"/>
      <w:jc w:val="left"/>
    </w:pPr>
    <w:rPr>
      <w:sz w:val="18"/>
    </w:rPr>
  </w:style>
  <w:style w:type="paragraph" w:customStyle="1" w:styleId="27">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8">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1">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Char"/>
    <w:basedOn w:val="1"/>
    <w:qFormat/>
    <w:uiPriority w:val="0"/>
    <w:rPr>
      <w:rFonts w:eastAsia="宋体"/>
      <w:sz w:val="21"/>
      <w:szCs w:val="21"/>
    </w:rPr>
  </w:style>
  <w:style w:type="paragraph" w:customStyle="1" w:styleId="4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44">
    <w:name w:val="页脚 New New New New New New New"/>
    <w:basedOn w:val="1"/>
    <w:qFormat/>
    <w:uiPriority w:val="0"/>
    <w:pPr>
      <w:tabs>
        <w:tab w:val="center" w:pos="4153"/>
        <w:tab w:val="right" w:pos="8306"/>
      </w:tabs>
      <w:snapToGrid w:val="0"/>
      <w:jc w:val="left"/>
    </w:pPr>
    <w:rPr>
      <w:sz w:val="18"/>
    </w:rPr>
  </w:style>
  <w:style w:type="paragraph" w:customStyle="1" w:styleId="45">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6">
    <w:name w:val="页脚 New New New New New New New New"/>
    <w:basedOn w:val="1"/>
    <w:qFormat/>
    <w:uiPriority w:val="0"/>
    <w:pPr>
      <w:tabs>
        <w:tab w:val="center" w:pos="4153"/>
        <w:tab w:val="right" w:pos="8306"/>
      </w:tabs>
      <w:snapToGrid w:val="0"/>
      <w:jc w:val="left"/>
    </w:pPr>
    <w:rPr>
      <w:sz w:val="18"/>
    </w:rPr>
  </w:style>
  <w:style w:type="paragraph" w:customStyle="1" w:styleId="47">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5">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sz w:val="18"/>
    </w:rPr>
  </w:style>
  <w:style w:type="paragraph" w:customStyle="1" w:styleId="61">
    <w:name w:val="页脚 New New New New New New New New New"/>
    <w:basedOn w:val="1"/>
    <w:qFormat/>
    <w:uiPriority w:val="0"/>
    <w:pPr>
      <w:tabs>
        <w:tab w:val="center" w:pos="4153"/>
        <w:tab w:val="right" w:pos="8306"/>
      </w:tabs>
      <w:snapToGrid w:val="0"/>
      <w:jc w:val="left"/>
    </w:pPr>
    <w:rPr>
      <w:sz w:val="18"/>
    </w:rPr>
  </w:style>
  <w:style w:type="paragraph" w:customStyle="1" w:styleId="62">
    <w:name w:val="页脚 New New New New New New New New New New"/>
    <w:basedOn w:val="1"/>
    <w:qFormat/>
    <w:uiPriority w:val="0"/>
    <w:pPr>
      <w:tabs>
        <w:tab w:val="center" w:pos="4153"/>
        <w:tab w:val="right" w:pos="8306"/>
      </w:tabs>
      <w:snapToGrid w:val="0"/>
      <w:jc w:val="left"/>
    </w:pPr>
    <w:rPr>
      <w:sz w:val="18"/>
    </w:rPr>
  </w:style>
  <w:style w:type="paragraph" w:customStyle="1" w:styleId="63">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65">
    <w:name w:val="p0"/>
    <w:basedOn w:val="1"/>
    <w:qFormat/>
    <w:uiPriority w:val="0"/>
    <w:pPr>
      <w:widowControl/>
    </w:pPr>
    <w:rPr>
      <w:rFonts w:eastAsia="宋体"/>
      <w:kern w:val="0"/>
      <w:szCs w:val="32"/>
    </w:rPr>
  </w:style>
  <w:style w:type="paragraph" w:customStyle="1" w:styleId="66">
    <w:name w:val="页脚 New New New New New New"/>
    <w:basedOn w:val="1"/>
    <w:qFormat/>
    <w:uiPriority w:val="0"/>
    <w:pPr>
      <w:tabs>
        <w:tab w:val="center" w:pos="4153"/>
        <w:tab w:val="right" w:pos="8306"/>
      </w:tabs>
      <w:snapToGrid w:val="0"/>
      <w:jc w:val="left"/>
    </w:pPr>
    <w:rPr>
      <w:sz w:val="18"/>
    </w:rPr>
  </w:style>
  <w:style w:type="paragraph" w:customStyle="1" w:styleId="6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w:basedOn w:val="1"/>
    <w:qFormat/>
    <w:uiPriority w:val="0"/>
    <w:pPr>
      <w:tabs>
        <w:tab w:val="center" w:pos="4153"/>
        <w:tab w:val="right" w:pos="8306"/>
      </w:tabs>
      <w:snapToGrid w:val="0"/>
      <w:jc w:val="left"/>
    </w:pPr>
    <w:rPr>
      <w:sz w:val="18"/>
    </w:rPr>
  </w:style>
  <w:style w:type="paragraph" w:customStyle="1" w:styleId="69">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1">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sz w:val="18"/>
    </w:rPr>
  </w:style>
  <w:style w:type="paragraph" w:customStyle="1" w:styleId="74">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sz w:val="18"/>
    </w:rPr>
  </w:style>
  <w:style w:type="paragraph" w:customStyle="1" w:styleId="79">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0">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DD31E5-F019-4AA3-AB51-DE75002C1D67}">
  <ds:schemaRefs/>
</ds:datastoreItem>
</file>

<file path=docProps/app.xml><?xml version="1.0" encoding="utf-8"?>
<Properties xmlns="http://schemas.openxmlformats.org/officeDocument/2006/extended-properties" xmlns:vt="http://schemas.openxmlformats.org/officeDocument/2006/docPropsVTypes">
  <Template>Normal</Template>
  <Pages>21</Pages>
  <Words>4436</Words>
  <Characters>5255</Characters>
  <Lines>78</Lines>
  <Paragraphs>21</Paragraphs>
  <TotalTime>2</TotalTime>
  <ScaleCrop>false</ScaleCrop>
  <LinksUpToDate>false</LinksUpToDate>
  <CharactersWithSpaces>5797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These.days</cp:lastModifiedBy>
  <cp:lastPrinted>2022-02-21T08:08:00Z</cp:lastPrinted>
  <dcterms:modified xsi:type="dcterms:W3CDTF">2022-09-13T06:27:20Z</dcterms:modified>
  <dc:title>主  持  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DF25F5F6D19C4D7F8C054B0DFF4D2019</vt:lpwstr>
  </property>
</Properties>
</file>